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F07" w:rsidRPr="00612AE7" w:rsidRDefault="00EB2F07" w:rsidP="00EB2F07">
      <w:pPr>
        <w:rPr>
          <w:rFonts w:ascii="仿宋_GB2312" w:eastAsia="仿宋_GB2312" w:hAnsi="仿宋_GB2312"/>
          <w:sz w:val="28"/>
          <w:szCs w:val="28"/>
        </w:rPr>
      </w:pPr>
      <w:r w:rsidRPr="00612AE7">
        <w:rPr>
          <w:rFonts w:ascii="仿宋_GB2312" w:eastAsia="仿宋_GB2312" w:hAnsi="仿宋_GB2312" w:hint="eastAsia"/>
          <w:sz w:val="28"/>
          <w:szCs w:val="28"/>
        </w:rPr>
        <w:t>附件</w:t>
      </w:r>
      <w:r>
        <w:rPr>
          <w:rFonts w:ascii="仿宋_GB2312" w:eastAsia="仿宋_GB2312" w:hAnsi="仿宋_GB2312" w:hint="eastAsia"/>
          <w:sz w:val="28"/>
          <w:szCs w:val="28"/>
        </w:rPr>
        <w:t>二</w:t>
      </w:r>
      <w:r w:rsidRPr="00612AE7">
        <w:rPr>
          <w:rFonts w:ascii="仿宋_GB2312" w:eastAsia="仿宋_GB2312" w:hAnsi="仿宋_GB2312" w:hint="eastAsia"/>
          <w:sz w:val="28"/>
          <w:szCs w:val="28"/>
        </w:rPr>
        <w:t>：</w:t>
      </w:r>
    </w:p>
    <w:p w:rsidR="00EB2F07" w:rsidRPr="00684579" w:rsidRDefault="00EB2F07" w:rsidP="00EB2F07">
      <w:pPr>
        <w:tabs>
          <w:tab w:val="left" w:pos="180"/>
          <w:tab w:val="center" w:pos="4535"/>
        </w:tabs>
        <w:jc w:val="center"/>
        <w:rPr>
          <w:rFonts w:asciiTheme="minorEastAsia" w:eastAsiaTheme="minorEastAsia" w:hAnsiTheme="minorEastAsia"/>
          <w:b/>
          <w:sz w:val="28"/>
          <w:szCs w:val="28"/>
        </w:rPr>
      </w:pPr>
      <w:r w:rsidRPr="00684579">
        <w:rPr>
          <w:rFonts w:asciiTheme="minorEastAsia" w:eastAsiaTheme="minorEastAsia" w:hAnsiTheme="minorEastAsia" w:hint="eastAsia"/>
          <w:b/>
          <w:sz w:val="28"/>
          <w:szCs w:val="28"/>
        </w:rPr>
        <w:t>20</w:t>
      </w:r>
      <w:r w:rsidRPr="00684579">
        <w:rPr>
          <w:rFonts w:asciiTheme="minorEastAsia" w:eastAsiaTheme="minorEastAsia" w:hAnsiTheme="minorEastAsia"/>
          <w:b/>
          <w:sz w:val="28"/>
          <w:szCs w:val="28"/>
        </w:rPr>
        <w:t>23</w:t>
      </w:r>
      <w:r w:rsidRPr="00684579">
        <w:rPr>
          <w:rFonts w:asciiTheme="minorEastAsia" w:eastAsiaTheme="minorEastAsia" w:hAnsiTheme="minorEastAsia" w:hint="eastAsia"/>
          <w:b/>
          <w:sz w:val="28"/>
          <w:szCs w:val="28"/>
        </w:rPr>
        <w:t>年北京市中小学生无线电测向竞赛</w:t>
      </w:r>
    </w:p>
    <w:p w:rsidR="00EB2F07" w:rsidRPr="00684579" w:rsidRDefault="00EB2F07" w:rsidP="00EB2F07">
      <w:pPr>
        <w:spacing w:afterLines="50" w:after="156"/>
        <w:jc w:val="center"/>
        <w:rPr>
          <w:rFonts w:asciiTheme="minorEastAsia" w:eastAsiaTheme="minorEastAsia" w:hAnsiTheme="minorEastAsia"/>
          <w:b/>
          <w:sz w:val="28"/>
          <w:szCs w:val="28"/>
        </w:rPr>
      </w:pPr>
      <w:r w:rsidRPr="00684579">
        <w:rPr>
          <w:rFonts w:asciiTheme="minorEastAsia" w:eastAsiaTheme="minorEastAsia" w:hAnsiTheme="minorEastAsia" w:hint="eastAsia"/>
          <w:b/>
          <w:sz w:val="28"/>
          <w:szCs w:val="28"/>
        </w:rPr>
        <w:t>暨全国无线电测向锦标赛选拔赛安全责任书</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为确保参加</w:t>
      </w:r>
      <w:r w:rsidRPr="00684579">
        <w:rPr>
          <w:rFonts w:asciiTheme="minorEastAsia" w:eastAsiaTheme="minorEastAsia" w:hAnsiTheme="minorEastAsia"/>
          <w:sz w:val="28"/>
          <w:szCs w:val="28"/>
        </w:rPr>
        <w:t>2023</w:t>
      </w:r>
      <w:r w:rsidRPr="00684579">
        <w:rPr>
          <w:rFonts w:asciiTheme="minorEastAsia" w:eastAsiaTheme="minorEastAsia" w:hAnsiTheme="minorEastAsia" w:hint="eastAsia"/>
          <w:sz w:val="28"/>
          <w:szCs w:val="28"/>
        </w:rPr>
        <w:t>年北京市中小学生无线电测向竞赛暨全国无线电测向锦标赛选拔赛师生的生命财产安全，避免各种事故的发生，保证各项竞赛的顺利进行，</w:t>
      </w:r>
      <w:r w:rsidRPr="00684579">
        <w:rPr>
          <w:rFonts w:asciiTheme="minorEastAsia" w:eastAsiaTheme="minorEastAsia" w:hAnsiTheme="minorEastAsia" w:hint="eastAsia"/>
          <w:sz w:val="28"/>
          <w:szCs w:val="28"/>
          <w:u w:val="single"/>
        </w:rPr>
        <w:t xml:space="preserve">                     </w:t>
      </w:r>
      <w:r w:rsidRPr="00684579">
        <w:rPr>
          <w:rFonts w:asciiTheme="minorEastAsia" w:eastAsiaTheme="minorEastAsia" w:hAnsiTheme="minorEastAsia"/>
          <w:sz w:val="28"/>
          <w:szCs w:val="28"/>
          <w:u w:val="single"/>
        </w:rPr>
        <w:t xml:space="preserve">   </w:t>
      </w:r>
      <w:r w:rsidRPr="00684579">
        <w:rPr>
          <w:rFonts w:asciiTheme="minorEastAsia" w:eastAsiaTheme="minorEastAsia" w:hAnsiTheme="minorEastAsia" w:hint="eastAsia"/>
          <w:sz w:val="28"/>
          <w:szCs w:val="28"/>
          <w:u w:val="single"/>
        </w:rPr>
        <w:t xml:space="preserve"> </w:t>
      </w:r>
      <w:r w:rsidRPr="00684579">
        <w:rPr>
          <w:rFonts w:asciiTheme="minorEastAsia" w:eastAsiaTheme="minorEastAsia" w:hAnsiTheme="minorEastAsia" w:hint="eastAsia"/>
          <w:sz w:val="28"/>
          <w:szCs w:val="28"/>
        </w:rPr>
        <w:t>与本次竞赛的承办单位：北京市无线电运动协会。特签定安全责任书如下：</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一、按照北京市教育系统和北京市体育系统安全工作部署，从维护社会稳定的高度，以保证参赛活动师生的安全为根本出发点，怀着高度的政治责任感，切实做好本学校参赛队“安全第一、预防为主、管理严格、秩序良好”的安全教育和安全管理工作。</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二、各学校领队为安全第一责任人，服从并积极协助市竞赛活动办公室认真做好比赛期间的安全保卫工作。</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三、各学校领队负责本学校所有参加比赛活动师生的排查工作，注意人员思想情绪的变化，防止发生过激行为或借机实施各类不安全隐患的行动，发现苗头要及早采取措施，妥善处置。</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四、各学校领队应注意及时了解和掌握学生的思想动向，对心理和行为表现异常的学生，要及时进行疏导工作，及时化解矛盾。</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五、各学校参赛师生应提高警惕，自行保管好所携带的集体和个人物品，特别是照相机、手机、钱财、有价票证等贵重物品，防止被盗和丢失。</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六、除必须的比赛器材及工具外，禁止携带和使用易燃易爆危</w:t>
      </w:r>
      <w:r w:rsidRPr="00684579">
        <w:rPr>
          <w:rFonts w:asciiTheme="minorEastAsia" w:eastAsiaTheme="minorEastAsia" w:hAnsiTheme="minorEastAsia" w:hint="eastAsia"/>
          <w:sz w:val="28"/>
          <w:szCs w:val="28"/>
        </w:rPr>
        <w:lastRenderedPageBreak/>
        <w:t>险品及管制刀具等参加比赛，比赛现场禁止使用明火。</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七、各学校加强对学生的组织纪律性教育，要遵守市竞赛办公室的各项规定，要遵守活动场所的各项规定，要遵守参加大型活动的各项规定，如发生民事纠纷、刑事事件以及伤害事故，一律由各学校参赛单位自行承担。</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八、各学校领队应密切关注本学校师生在比赛期间的身体健康状态，做好卫生防病工作。如发现有人身体不适（根据其身体状况），立即通知组委会，并及时通知所在学校或家长，并送到医院。</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九、各参赛的区县、学校要确保交通安全，做好车辆保养、检修，选派经验丰富的司机，或租用有运营资质的正规车辆。保证参赛学生往返比赛现场的交通安全。</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十、各参赛学校要团结友爱，相互尊重、相互信任、相互学习、相互谦让，如发生矛盾应高风格，妥善解决，防止事态扩大。</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十一、发生突发事件需要疏散时，要教育学生保持镇静，听从工作人员指挥，按先学生，后老师，最后工作人员、领导的顺序进行疏散。</w:t>
      </w:r>
    </w:p>
    <w:p w:rsidR="00EB2F07" w:rsidRPr="00684579" w:rsidRDefault="00EB2F07" w:rsidP="00EB2F07">
      <w:pPr>
        <w:ind w:firstLineChars="200" w:firstLine="5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十二、参与本项活动的各学校负责人签字并加盖学校公章。</w:t>
      </w:r>
    </w:p>
    <w:p w:rsidR="00EB2F07" w:rsidRPr="00684579" w:rsidRDefault="00EB2F07" w:rsidP="00EB2F07">
      <w:pPr>
        <w:jc w:val="left"/>
        <w:rPr>
          <w:rFonts w:asciiTheme="minorEastAsia" w:eastAsiaTheme="minorEastAsia" w:hAnsiTheme="minorEastAsia" w:hint="eastAsia"/>
          <w:sz w:val="28"/>
          <w:szCs w:val="28"/>
        </w:rPr>
      </w:pPr>
    </w:p>
    <w:p w:rsidR="00EB2F07" w:rsidRPr="00684579" w:rsidRDefault="00EB2F07" w:rsidP="00EB2F07">
      <w:pPr>
        <w:ind w:firstLineChars="1450" w:firstLine="406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 xml:space="preserve">负责人：（签名）            </w:t>
      </w:r>
    </w:p>
    <w:p w:rsidR="00EB2F07" w:rsidRPr="00684579" w:rsidRDefault="00EB2F07" w:rsidP="00EB2F07">
      <w:pPr>
        <w:spacing w:beforeLines="50" w:before="156" w:afterLines="50" w:after="156"/>
        <w:ind w:firstLineChars="1550" w:firstLine="4340"/>
        <w:jc w:val="left"/>
        <w:rPr>
          <w:rFonts w:asciiTheme="minorEastAsia" w:eastAsiaTheme="minorEastAsia" w:hAnsiTheme="minorEastAsia"/>
          <w:sz w:val="28"/>
          <w:szCs w:val="28"/>
        </w:rPr>
      </w:pPr>
      <w:r w:rsidRPr="00684579">
        <w:rPr>
          <w:rFonts w:asciiTheme="minorEastAsia" w:eastAsiaTheme="minorEastAsia" w:hAnsiTheme="minorEastAsia" w:hint="eastAsia"/>
          <w:sz w:val="28"/>
          <w:szCs w:val="28"/>
        </w:rPr>
        <w:t xml:space="preserve">单位：（盖章）            </w:t>
      </w:r>
    </w:p>
    <w:p w:rsidR="00DB71BF" w:rsidRPr="00EB2F07" w:rsidRDefault="00EB2F07" w:rsidP="00EB2F07">
      <w:pPr>
        <w:ind w:firstLineChars="2100" w:firstLine="5880"/>
        <w:jc w:val="left"/>
        <w:rPr>
          <w:rFonts w:asciiTheme="minorEastAsia" w:eastAsiaTheme="minorEastAsia" w:hAnsiTheme="minorEastAsia" w:hint="eastAsia"/>
          <w:sz w:val="28"/>
          <w:szCs w:val="28"/>
        </w:rPr>
      </w:pPr>
      <w:r w:rsidRPr="00684579">
        <w:rPr>
          <w:rFonts w:asciiTheme="minorEastAsia" w:eastAsiaTheme="minorEastAsia" w:hAnsiTheme="minorEastAsia" w:hint="eastAsia"/>
          <w:sz w:val="28"/>
          <w:szCs w:val="28"/>
        </w:rPr>
        <w:t xml:space="preserve">年   月   日  </w:t>
      </w:r>
    </w:p>
    <w:sectPr w:rsidR="00DB71BF" w:rsidRPr="00EB2F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07"/>
    <w:rsid w:val="00DB71BF"/>
    <w:rsid w:val="00EB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C41A64"/>
  <w15:chartTrackingRefBased/>
  <w15:docId w15:val="{C0E6C053-A496-4B41-A1C2-41A9AA0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F0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2023-05-24T14:07:00Z</dcterms:created>
  <dcterms:modified xsi:type="dcterms:W3CDTF">2023-05-24T14:07:00Z</dcterms:modified>
</cp:coreProperties>
</file>